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C4" w:rsidRPr="00447833" w:rsidRDefault="004F26C4" w:rsidP="00B60E3D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447833">
        <w:rPr>
          <w:rFonts w:ascii="Tahoma" w:hAnsi="Tahoma" w:cs="Tahoma"/>
          <w:b/>
          <w:sz w:val="32"/>
          <w:szCs w:val="32"/>
        </w:rPr>
        <w:t>Bilancio di competenze</w:t>
      </w:r>
    </w:p>
    <w:p w:rsidR="004F26C4" w:rsidRPr="00447833" w:rsidRDefault="004F26C4" w:rsidP="00B60E3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447833">
        <w:rPr>
          <w:rFonts w:ascii="Tahoma" w:hAnsi="Tahoma" w:cs="Tahoma"/>
          <w:sz w:val="18"/>
          <w:szCs w:val="18"/>
        </w:rPr>
        <w:t xml:space="preserve">Ai fini </w:t>
      </w:r>
      <w:r w:rsidRPr="00447833">
        <w:rPr>
          <w:rFonts w:ascii="Tahoma" w:hAnsi="Tahoma" w:cs="Tahoma"/>
          <w:b/>
          <w:bCs/>
          <w:sz w:val="18"/>
          <w:szCs w:val="18"/>
        </w:rPr>
        <w:t>della personalizzazione delle attività di formazione</w:t>
      </w:r>
      <w:r w:rsidRPr="00447833">
        <w:rPr>
          <w:rFonts w:ascii="Tahoma" w:hAnsi="Tahoma" w:cs="Tahoma"/>
          <w:sz w:val="18"/>
          <w:szCs w:val="18"/>
        </w:rPr>
        <w:t xml:space="preserve">, anche alla luce delle prime attività didattiche svolte, il docente neo-assunto traccia un primo bilancio di competenze, </w:t>
      </w:r>
      <w:r w:rsidRPr="00447833">
        <w:rPr>
          <w:rFonts w:ascii="Tahoma" w:hAnsi="Tahoma" w:cs="Tahoma"/>
          <w:b/>
          <w:bCs/>
          <w:sz w:val="18"/>
          <w:szCs w:val="18"/>
        </w:rPr>
        <w:t>in forma di autovalutazione strutturata, con la collaborazione del docente tutor</w:t>
      </w:r>
    </w:p>
    <w:p w:rsidR="004F26C4" w:rsidRPr="006F0C7A" w:rsidRDefault="004F26C4" w:rsidP="006F0C7A">
      <w:pPr>
        <w:pStyle w:val="NormaleWeb"/>
        <w:spacing w:before="0" w:beforeAutospacing="0" w:after="0"/>
        <w:rPr>
          <w:rFonts w:ascii="Tahoma" w:hAnsi="Tahoma" w:cs="Tahoma"/>
          <w:b/>
        </w:rPr>
      </w:pPr>
    </w:p>
    <w:p w:rsidR="006F0C7A" w:rsidRDefault="006F0C7A" w:rsidP="00B60E3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6F0C7A" w:rsidRDefault="006F0C7A" w:rsidP="00B60E3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4F26C4" w:rsidRPr="00447833" w:rsidRDefault="006A7156" w:rsidP="00B60E3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DOCENTE </w:t>
      </w:r>
      <w:r w:rsidR="004F26C4" w:rsidRPr="00447833">
        <w:rPr>
          <w:rFonts w:ascii="Tahoma" w:hAnsi="Tahoma" w:cs="Tahoma"/>
          <w:b/>
          <w:sz w:val="24"/>
          <w:szCs w:val="24"/>
        </w:rPr>
        <w:t xml:space="preserve">________________________ </w:t>
      </w:r>
      <w:r>
        <w:rPr>
          <w:rFonts w:ascii="Tahoma" w:hAnsi="Tahoma" w:cs="Tahoma"/>
          <w:b/>
          <w:sz w:val="24"/>
          <w:szCs w:val="24"/>
        </w:rPr>
        <w:t>TUTOR</w:t>
      </w:r>
      <w:r w:rsidR="004F26C4" w:rsidRPr="00447833">
        <w:rPr>
          <w:rFonts w:ascii="Tahoma" w:hAnsi="Tahoma" w:cs="Tahoma"/>
          <w:b/>
          <w:sz w:val="24"/>
          <w:szCs w:val="24"/>
        </w:rPr>
        <w:t>_</w:t>
      </w:r>
      <w:r w:rsidR="00447833">
        <w:rPr>
          <w:rFonts w:ascii="Tahoma" w:hAnsi="Tahoma" w:cs="Tahoma"/>
          <w:b/>
          <w:sz w:val="24"/>
          <w:szCs w:val="24"/>
        </w:rPr>
        <w:t>_____</w:t>
      </w:r>
      <w:r w:rsidR="004F26C4" w:rsidRPr="00447833">
        <w:rPr>
          <w:rFonts w:ascii="Tahoma" w:hAnsi="Tahoma" w:cs="Tahoma"/>
          <w:b/>
          <w:sz w:val="24"/>
          <w:szCs w:val="24"/>
        </w:rPr>
        <w:t>___________________</w:t>
      </w:r>
    </w:p>
    <w:p w:rsidR="004F26C4" w:rsidRPr="00447833" w:rsidRDefault="004F26C4" w:rsidP="00B60E3D">
      <w:pPr>
        <w:pStyle w:val="NormaleWeb"/>
        <w:spacing w:before="0" w:beforeAutospacing="0" w:after="0"/>
        <w:rPr>
          <w:rFonts w:ascii="Tahoma" w:hAnsi="Tahoma" w:cs="Tahoma"/>
        </w:rPr>
      </w:pPr>
    </w:p>
    <w:p w:rsidR="004F26C4" w:rsidRDefault="004F26C4" w:rsidP="00B60E3D">
      <w:pPr>
        <w:pStyle w:val="NormaleWeb"/>
        <w:spacing w:before="0" w:beforeAutospacing="0" w:after="0"/>
        <w:rPr>
          <w:rFonts w:ascii="Tahoma" w:hAnsi="Tahoma" w:cs="Tahoma"/>
        </w:rPr>
      </w:pPr>
    </w:p>
    <w:p w:rsidR="006F0C7A" w:rsidRPr="00447833" w:rsidRDefault="006F0C7A" w:rsidP="00B60E3D">
      <w:pPr>
        <w:pStyle w:val="NormaleWeb"/>
        <w:spacing w:before="0" w:beforeAutospacing="0" w:after="0"/>
        <w:rPr>
          <w:rFonts w:ascii="Tahoma" w:hAnsi="Tahoma" w:cs="Tahoma"/>
        </w:rPr>
      </w:pPr>
    </w:p>
    <w:p w:rsidR="004F26C4" w:rsidRPr="00447833" w:rsidRDefault="004F26C4" w:rsidP="00BD4E42">
      <w:pPr>
        <w:rPr>
          <w:rFonts w:ascii="Tahoma" w:hAnsi="Tahoma" w:cs="Tahoma"/>
          <w:b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t>AREA DELLE COMPETENZE RELATIVE ALL’INSEGNAMENTO (didattica)</w:t>
      </w:r>
    </w:p>
    <w:p w:rsidR="004F26C4" w:rsidRPr="00447833" w:rsidRDefault="004F26C4" w:rsidP="00677359">
      <w:pPr>
        <w:pStyle w:val="Paragrafoelenco1"/>
        <w:numPr>
          <w:ilvl w:val="0"/>
          <w:numId w:val="3"/>
        </w:numPr>
        <w:ind w:left="284" w:hanging="284"/>
        <w:rPr>
          <w:rFonts w:ascii="Tahoma" w:hAnsi="Tahoma" w:cs="Tahoma"/>
          <w:b/>
          <w:i/>
          <w:sz w:val="24"/>
          <w:szCs w:val="24"/>
        </w:rPr>
      </w:pPr>
      <w:r w:rsidRPr="00447833">
        <w:rPr>
          <w:rFonts w:ascii="Tahoma" w:hAnsi="Tahoma" w:cs="Tahoma"/>
          <w:b/>
          <w:i/>
          <w:sz w:val="24"/>
          <w:szCs w:val="24"/>
        </w:rPr>
        <w:t>Organizzazione delle situazioni di apprendimento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037"/>
      </w:tblGrid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Individuare con</w:t>
            </w:r>
            <w:r w:rsidR="00E827F7" w:rsidRPr="00447833">
              <w:rPr>
                <w:rFonts w:ascii="Tahoma" w:hAnsi="Tahoma" w:cs="Tahoma"/>
                <w:sz w:val="20"/>
                <w:szCs w:val="20"/>
              </w:rPr>
              <w:t xml:space="preserve"> chiarezza le competenze </w:t>
            </w:r>
            <w:r w:rsidRPr="00447833">
              <w:rPr>
                <w:rFonts w:ascii="Tahoma" w:hAnsi="Tahoma" w:cs="Tahoma"/>
                <w:sz w:val="20"/>
                <w:szCs w:val="20"/>
              </w:rPr>
              <w:t xml:space="preserve"> che gli allievi devono</w:t>
            </w:r>
            <w:r w:rsidR="00CF7CC6" w:rsidRPr="00447833">
              <w:rPr>
                <w:rFonts w:ascii="Tahoma" w:hAnsi="Tahoma" w:cs="Tahoma"/>
                <w:sz w:val="20"/>
                <w:szCs w:val="20"/>
              </w:rPr>
              <w:t xml:space="preserve"> sviluppare.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Rendere operativi gli obiettivi di apprendimento individuati, traducendoli in evidenze concrete</w:t>
            </w:r>
            <w:r w:rsidR="00CF7CC6" w:rsidRPr="00447833">
              <w:rPr>
                <w:rFonts w:ascii="Tahoma" w:hAnsi="Tahoma" w:cs="Tahoma"/>
                <w:sz w:val="20"/>
                <w:szCs w:val="20"/>
              </w:rPr>
              <w:t xml:space="preserve"> che permettano di verificarne il conseguimento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E827F7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 xml:space="preserve">(PRIMARIA, SECONDARIA) conoscere in maniere adeguata </w:t>
            </w:r>
            <w:r w:rsidR="004F26C4" w:rsidRPr="00447833">
              <w:rPr>
                <w:rFonts w:ascii="Tahoma" w:hAnsi="Tahoma" w:cs="Tahoma"/>
                <w:sz w:val="20"/>
                <w:szCs w:val="20"/>
              </w:rPr>
              <w:t>i concetti-ch</w:t>
            </w:r>
            <w:r w:rsidRPr="00447833">
              <w:rPr>
                <w:rFonts w:ascii="Tahoma" w:hAnsi="Tahoma" w:cs="Tahoma"/>
                <w:sz w:val="20"/>
                <w:szCs w:val="20"/>
              </w:rPr>
              <w:t>iave della disciplina in modo da s</w:t>
            </w:r>
            <w:r w:rsidR="00CF7CC6" w:rsidRPr="00447833">
              <w:rPr>
                <w:rFonts w:ascii="Tahoma" w:hAnsi="Tahoma" w:cs="Tahoma"/>
                <w:sz w:val="20"/>
                <w:szCs w:val="20"/>
              </w:rPr>
              <w:t>os</w:t>
            </w:r>
            <w:r w:rsidRPr="00447833">
              <w:rPr>
                <w:rFonts w:ascii="Tahoma" w:hAnsi="Tahoma" w:cs="Tahoma"/>
                <w:sz w:val="20"/>
                <w:szCs w:val="20"/>
              </w:rPr>
              <w:t>tenere le proprie scelte didattiche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CF7CC6" w:rsidRPr="00447833" w:rsidRDefault="00CF7CC6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CF7CC6" w:rsidRPr="00447833" w:rsidRDefault="00CF7CC6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Progettare le attività didattiche e le a</w:t>
            </w:r>
            <w:r w:rsidR="00DE5A74" w:rsidRPr="00447833">
              <w:rPr>
                <w:rFonts w:ascii="Tahoma" w:hAnsi="Tahoma" w:cs="Tahoma"/>
                <w:sz w:val="20"/>
                <w:szCs w:val="20"/>
              </w:rPr>
              <w:t>t</w:t>
            </w:r>
            <w:r w:rsidRPr="00447833">
              <w:rPr>
                <w:rFonts w:ascii="Tahoma" w:hAnsi="Tahoma" w:cs="Tahoma"/>
                <w:sz w:val="20"/>
                <w:szCs w:val="20"/>
              </w:rPr>
              <w:t>tività e gli strumenti di valutazione tenendo conto delle conoscenze pregresse degli studenti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CF7CC6" w:rsidRPr="00447833" w:rsidRDefault="00CF7CC6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CF7CC6" w:rsidRPr="00447833" w:rsidRDefault="00CF7CC6" w:rsidP="009B77E5">
            <w:pPr>
              <w:pStyle w:val="Paragrafoelenco1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(INFANZIA) Collegare i campi di esperienza alle at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>tività didattiche da progettare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CF7CC6" w:rsidRPr="00447833" w:rsidRDefault="00CF7CC6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CF7CC6" w:rsidRPr="00447833" w:rsidRDefault="00963883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(SOSTEGNO) Elaborare i Piani Educativi</w:t>
            </w:r>
            <w:r w:rsidR="00CF7CC6" w:rsidRPr="00447833">
              <w:rPr>
                <w:rFonts w:ascii="Tahoma" w:hAnsi="Tahoma" w:cs="Tahoma"/>
                <w:sz w:val="20"/>
                <w:szCs w:val="20"/>
              </w:rPr>
              <w:t xml:space="preserve"> In</w:t>
            </w:r>
            <w:r w:rsidRPr="00447833">
              <w:rPr>
                <w:rFonts w:ascii="Tahoma" w:hAnsi="Tahoma" w:cs="Tahoma"/>
                <w:sz w:val="20"/>
                <w:szCs w:val="20"/>
              </w:rPr>
              <w:t>clusivi</w:t>
            </w:r>
            <w:r w:rsidR="00CF7CC6" w:rsidRPr="00447833">
              <w:rPr>
                <w:rFonts w:ascii="Tahoma" w:hAnsi="Tahoma" w:cs="Tahoma"/>
                <w:sz w:val="20"/>
                <w:szCs w:val="20"/>
              </w:rPr>
              <w:t xml:space="preserve"> (PEI, PEP, PDP,…)per studenti che ne hanno necessità, in modo da essere  coerenti con il percorso della classe.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CF7CC6" w:rsidRPr="00447833" w:rsidRDefault="00CF7CC6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CF7CC6" w:rsidRPr="00447833" w:rsidRDefault="00CF7CC6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 xml:space="preserve">Progettare le attività della classe </w:t>
            </w:r>
            <w:proofErr w:type="spellStart"/>
            <w:r w:rsidRPr="00447833">
              <w:rPr>
                <w:rFonts w:ascii="Tahoma" w:hAnsi="Tahoma" w:cs="Tahoma"/>
                <w:sz w:val="20"/>
                <w:szCs w:val="20"/>
              </w:rPr>
              <w:t>affinchè</w:t>
            </w:r>
            <w:proofErr w:type="spellEnd"/>
            <w:r w:rsidRPr="00447833">
              <w:rPr>
                <w:rFonts w:ascii="Tahoma" w:hAnsi="Tahoma" w:cs="Tahoma"/>
                <w:sz w:val="20"/>
                <w:szCs w:val="20"/>
              </w:rPr>
              <w:t xml:space="preserve"> queste tengano conto della necessità degli allievi con bisogni speciali per favorirne l’in</w:t>
            </w:r>
            <w:r w:rsidR="00C41AEB">
              <w:rPr>
                <w:rFonts w:ascii="Tahoma" w:hAnsi="Tahoma" w:cs="Tahoma"/>
                <w:sz w:val="20"/>
                <w:szCs w:val="20"/>
              </w:rPr>
              <w:t>clusione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CF7CC6" w:rsidRPr="00447833" w:rsidRDefault="00CF7CC6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CF7CC6" w:rsidRPr="00447833" w:rsidRDefault="00CF7CC6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Verificare l’impatto dell’intervento didattico in modo da c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>oglierne le azioni più incisive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CF7CC6" w:rsidRPr="00447833" w:rsidRDefault="00CF7CC6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CF7CC6" w:rsidRPr="00447833" w:rsidRDefault="00CF7CC6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Utilizzare le tecnologie e le opportunità offerte dalle tecnologie e dai linguaggi digitali per migliorare i processi di apprendimento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CF7CC6" w:rsidRPr="00447833" w:rsidRDefault="00CF7CC6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CF7CC6" w:rsidRPr="00447833" w:rsidRDefault="00CF7CC6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Progettare attività per le quali lo studente sia al centro dei processi di apprendimento e di costruzione delle  conoscenze</w:t>
            </w:r>
          </w:p>
        </w:tc>
      </w:tr>
      <w:tr w:rsidR="00447833" w:rsidRPr="00447833" w:rsidTr="00447833">
        <w:trPr>
          <w:trHeight w:val="510"/>
        </w:trPr>
        <w:tc>
          <w:tcPr>
            <w:tcW w:w="709" w:type="dxa"/>
            <w:vAlign w:val="center"/>
          </w:tcPr>
          <w:p w:rsidR="00CF7CC6" w:rsidRPr="00447833" w:rsidRDefault="00CF7CC6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CF7CC6" w:rsidRPr="00447833" w:rsidRDefault="00CF7CC6" w:rsidP="009B77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Prefigurare i possibili ostacoli di apprendimento e predisporre adeguate strategie di intervento</w:t>
            </w:r>
          </w:p>
        </w:tc>
      </w:tr>
    </w:tbl>
    <w:p w:rsidR="004F26C4" w:rsidRPr="00447833" w:rsidRDefault="004F26C4" w:rsidP="009B77E5">
      <w:pPr>
        <w:spacing w:before="240" w:after="240"/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t>MOTIVAZIONI</w:t>
      </w:r>
      <w:r w:rsidRPr="00447833">
        <w:rPr>
          <w:rFonts w:ascii="Tahoma" w:hAnsi="Tahoma" w:cs="Tahoma"/>
          <w:sz w:val="24"/>
          <w:szCs w:val="24"/>
        </w:rPr>
        <w:t xml:space="preserve"> (massimo 2000 battute).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6"/>
      </w:tblGrid>
      <w:tr w:rsidR="004F26C4" w:rsidRPr="00447833" w:rsidTr="009B77E5">
        <w:trPr>
          <w:trHeight w:val="1033"/>
        </w:trPr>
        <w:tc>
          <w:tcPr>
            <w:tcW w:w="9746" w:type="dxa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F26C4" w:rsidRDefault="004F26C4" w:rsidP="009B77E5">
      <w:pPr>
        <w:pStyle w:val="Paragrafoelenco1"/>
        <w:spacing w:after="0"/>
        <w:ind w:left="0"/>
        <w:rPr>
          <w:rFonts w:ascii="Tahoma" w:hAnsi="Tahoma" w:cs="Tahoma"/>
          <w:sz w:val="24"/>
          <w:szCs w:val="24"/>
        </w:rPr>
      </w:pPr>
    </w:p>
    <w:p w:rsidR="009B77E5" w:rsidRPr="00447833" w:rsidRDefault="009B77E5" w:rsidP="009B77E5">
      <w:pPr>
        <w:pStyle w:val="Paragrafoelenco1"/>
        <w:spacing w:after="0"/>
        <w:ind w:left="0"/>
        <w:rPr>
          <w:rFonts w:ascii="Tahoma" w:hAnsi="Tahoma" w:cs="Tahoma"/>
          <w:sz w:val="24"/>
          <w:szCs w:val="24"/>
        </w:rPr>
      </w:pPr>
    </w:p>
    <w:p w:rsidR="004F26C4" w:rsidRPr="00447833" w:rsidRDefault="004F26C4" w:rsidP="00677359">
      <w:pPr>
        <w:pStyle w:val="Paragrafoelenco1"/>
        <w:numPr>
          <w:ilvl w:val="0"/>
          <w:numId w:val="3"/>
        </w:numPr>
        <w:ind w:left="284" w:hanging="284"/>
        <w:rPr>
          <w:rFonts w:ascii="Tahoma" w:hAnsi="Tahoma" w:cs="Tahoma"/>
          <w:b/>
          <w:i/>
          <w:sz w:val="24"/>
          <w:szCs w:val="24"/>
        </w:rPr>
      </w:pPr>
      <w:r w:rsidRPr="00447833">
        <w:rPr>
          <w:rFonts w:ascii="Tahoma" w:hAnsi="Tahoma" w:cs="Tahoma"/>
          <w:b/>
          <w:i/>
          <w:sz w:val="24"/>
          <w:szCs w:val="24"/>
        </w:rPr>
        <w:t>Osservare</w:t>
      </w:r>
      <w:r w:rsidR="009F5CAB" w:rsidRPr="00447833">
        <w:rPr>
          <w:rFonts w:ascii="Tahoma" w:hAnsi="Tahoma" w:cs="Tahoma"/>
          <w:b/>
          <w:i/>
          <w:sz w:val="24"/>
          <w:szCs w:val="24"/>
        </w:rPr>
        <w:t xml:space="preserve"> valutare </w:t>
      </w:r>
      <w:r w:rsidRPr="00447833">
        <w:rPr>
          <w:rFonts w:ascii="Tahoma" w:hAnsi="Tahoma" w:cs="Tahoma"/>
          <w:b/>
          <w:i/>
          <w:sz w:val="24"/>
          <w:szCs w:val="24"/>
        </w:rPr>
        <w:t xml:space="preserve"> gli allievi secondo un approccio formativo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037"/>
      </w:tblGrid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B96CF8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Considerare gli obiettivi di apprendimento coerentemente con uno sviluppo verticale del curricolo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B96CF8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 xml:space="preserve">Rendere gli studenti consapevoli dei loro progressi rispetto </w:t>
            </w:r>
            <w:r w:rsidR="00963883" w:rsidRPr="00447833">
              <w:rPr>
                <w:rFonts w:ascii="Tahoma" w:hAnsi="Tahoma" w:cs="Tahoma"/>
                <w:bCs/>
                <w:sz w:val="20"/>
                <w:szCs w:val="20"/>
              </w:rPr>
              <w:t>agli obiettivi di apprendimento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B96CF8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Progettare attività di valutazione formativa utilizzando una pluralità di strumenti e tecniche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B96CF8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 xml:space="preserve">Progettare attività per la verifica delle competenze trasversali (soft </w:t>
            </w:r>
            <w:proofErr w:type="spellStart"/>
            <w:r w:rsidRPr="00447833">
              <w:rPr>
                <w:rFonts w:ascii="Tahoma" w:hAnsi="Tahoma" w:cs="Tahoma"/>
                <w:bCs/>
                <w:sz w:val="20"/>
                <w:szCs w:val="20"/>
              </w:rPr>
              <w:t>skills</w:t>
            </w:r>
            <w:proofErr w:type="spellEnd"/>
            <w:r w:rsidRPr="0044783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</w:tbl>
    <w:p w:rsidR="004F26C4" w:rsidRPr="00447833" w:rsidRDefault="004F26C4" w:rsidP="009B77E5">
      <w:pPr>
        <w:spacing w:before="240" w:after="240" w:line="240" w:lineRule="auto"/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lastRenderedPageBreak/>
        <w:t xml:space="preserve">MOTIVAZIONI </w:t>
      </w:r>
      <w:r w:rsidRPr="00447833">
        <w:rPr>
          <w:rFonts w:ascii="Tahoma" w:hAnsi="Tahoma" w:cs="Tahoma"/>
          <w:sz w:val="24"/>
          <w:szCs w:val="24"/>
        </w:rPr>
        <w:t>(massimo 2000 battute)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8"/>
      </w:tblGrid>
      <w:tr w:rsidR="004F26C4" w:rsidRPr="00447833" w:rsidTr="001A0862">
        <w:trPr>
          <w:trHeight w:val="869"/>
        </w:trPr>
        <w:tc>
          <w:tcPr>
            <w:tcW w:w="9888" w:type="dxa"/>
          </w:tcPr>
          <w:p w:rsidR="004F26C4" w:rsidRPr="00447833" w:rsidRDefault="004F26C4" w:rsidP="001A0862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F26C4" w:rsidRPr="009B77E5" w:rsidRDefault="004F26C4" w:rsidP="009B77E5">
      <w:pPr>
        <w:spacing w:after="0"/>
        <w:rPr>
          <w:rFonts w:ascii="Tahoma" w:hAnsi="Tahoma" w:cs="Tahoma"/>
          <w:sz w:val="24"/>
          <w:szCs w:val="24"/>
        </w:rPr>
      </w:pPr>
    </w:p>
    <w:p w:rsidR="004F26C4" w:rsidRPr="009B77E5" w:rsidRDefault="004F26C4" w:rsidP="009B77E5">
      <w:pPr>
        <w:spacing w:after="0"/>
        <w:rPr>
          <w:rFonts w:ascii="Tahoma" w:hAnsi="Tahoma" w:cs="Tahoma"/>
          <w:sz w:val="24"/>
          <w:szCs w:val="24"/>
        </w:rPr>
      </w:pPr>
    </w:p>
    <w:p w:rsidR="004F26C4" w:rsidRPr="00447833" w:rsidRDefault="004F26C4" w:rsidP="00DD16E2">
      <w:pPr>
        <w:pStyle w:val="Paragrafoelenco1"/>
        <w:numPr>
          <w:ilvl w:val="0"/>
          <w:numId w:val="3"/>
        </w:numPr>
        <w:ind w:left="284" w:hanging="284"/>
        <w:rPr>
          <w:rFonts w:ascii="Tahoma" w:hAnsi="Tahoma" w:cs="Tahoma"/>
          <w:b/>
          <w:i/>
          <w:sz w:val="24"/>
          <w:szCs w:val="24"/>
        </w:rPr>
      </w:pPr>
      <w:r w:rsidRPr="00447833">
        <w:rPr>
          <w:rFonts w:ascii="Tahoma" w:hAnsi="Tahoma" w:cs="Tahoma"/>
          <w:b/>
          <w:i/>
          <w:sz w:val="24"/>
          <w:szCs w:val="24"/>
        </w:rPr>
        <w:t>Coinvolgere gli stude</w:t>
      </w:r>
      <w:r w:rsidR="009F5CAB" w:rsidRPr="00447833">
        <w:rPr>
          <w:rFonts w:ascii="Tahoma" w:hAnsi="Tahoma" w:cs="Tahoma"/>
          <w:b/>
          <w:i/>
          <w:sz w:val="24"/>
          <w:szCs w:val="24"/>
        </w:rPr>
        <w:t>nti nel loro apprendimento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037"/>
      </w:tblGrid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3B6DBE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Costruire un ambiente di apprendimento capace di sollecitare partecipazione, curiosità, motivazione e impegno degli studenti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3B6DBE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Sviluppare la cooperazione fra studenti e forme di mutuo insegnamento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A3347A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Progettare attività per “imparare ad imparare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A3347A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Costruire e condividere con la classe regole chiare</w:t>
            </w:r>
            <w:r w:rsidRPr="004478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6A7156" w:rsidP="009B77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A3347A" w:rsidRPr="00447833">
              <w:rPr>
                <w:rFonts w:ascii="Tahoma" w:hAnsi="Tahoma" w:cs="Tahoma"/>
                <w:bCs/>
                <w:sz w:val="20"/>
                <w:szCs w:val="20"/>
              </w:rPr>
              <w:t>NFANZIA) Curare l’organizzazione di una giornata educativa equilibrata, ricca di momenti di accoglienza, relazione, gioco, apprendimento, vita pratica</w:t>
            </w:r>
          </w:p>
        </w:tc>
      </w:tr>
    </w:tbl>
    <w:p w:rsidR="004F26C4" w:rsidRPr="00447833" w:rsidRDefault="004F26C4" w:rsidP="009B77E5">
      <w:pPr>
        <w:spacing w:before="240" w:after="240"/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t>MOTIVAZIONI</w:t>
      </w:r>
      <w:r w:rsidRPr="00447833">
        <w:rPr>
          <w:rFonts w:ascii="Tahoma" w:hAnsi="Tahoma" w:cs="Tahoma"/>
          <w:sz w:val="24"/>
          <w:szCs w:val="24"/>
        </w:rPr>
        <w:t xml:space="preserve"> (massimo 2000 battute).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6"/>
      </w:tblGrid>
      <w:tr w:rsidR="004F26C4" w:rsidRPr="00447833" w:rsidTr="001A0862">
        <w:trPr>
          <w:trHeight w:val="869"/>
        </w:trPr>
        <w:tc>
          <w:tcPr>
            <w:tcW w:w="9746" w:type="dxa"/>
          </w:tcPr>
          <w:p w:rsidR="004F26C4" w:rsidRPr="00447833" w:rsidRDefault="004F26C4" w:rsidP="001A0862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F26C4" w:rsidRPr="00447833" w:rsidRDefault="004F26C4" w:rsidP="00447833">
      <w:pPr>
        <w:pStyle w:val="Paragrafoelenco1"/>
        <w:ind w:left="0"/>
        <w:rPr>
          <w:rFonts w:ascii="Tahoma" w:hAnsi="Tahoma" w:cs="Tahoma"/>
          <w:sz w:val="24"/>
          <w:szCs w:val="24"/>
        </w:rPr>
      </w:pPr>
    </w:p>
    <w:p w:rsidR="004F26C4" w:rsidRDefault="004F26C4" w:rsidP="00447833">
      <w:pPr>
        <w:pStyle w:val="Paragrafoelenco1"/>
        <w:ind w:left="0"/>
        <w:rPr>
          <w:rFonts w:ascii="Tahoma" w:hAnsi="Tahoma" w:cs="Tahoma"/>
          <w:sz w:val="24"/>
          <w:szCs w:val="24"/>
        </w:rPr>
      </w:pPr>
    </w:p>
    <w:p w:rsidR="006F0C7A" w:rsidRPr="00447833" w:rsidRDefault="006F0C7A" w:rsidP="00447833">
      <w:pPr>
        <w:pStyle w:val="Paragrafoelenco1"/>
        <w:ind w:left="0"/>
        <w:rPr>
          <w:rFonts w:ascii="Tahoma" w:hAnsi="Tahoma" w:cs="Tahoma"/>
          <w:sz w:val="24"/>
          <w:szCs w:val="24"/>
        </w:rPr>
      </w:pPr>
    </w:p>
    <w:p w:rsidR="004F26C4" w:rsidRPr="00447833" w:rsidRDefault="004F26C4" w:rsidP="008C780B">
      <w:pPr>
        <w:tabs>
          <w:tab w:val="left" w:pos="2460"/>
        </w:tabs>
        <w:rPr>
          <w:rFonts w:ascii="Tahoma" w:hAnsi="Tahoma" w:cs="Tahoma"/>
          <w:b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t xml:space="preserve">AREA DELLE COMPETENZE RELATIVE ALLA PARTECIPAZIONE </w:t>
      </w:r>
      <w:r w:rsidR="009F5CAB" w:rsidRPr="00447833">
        <w:rPr>
          <w:rFonts w:ascii="Tahoma" w:hAnsi="Tahoma" w:cs="Tahoma"/>
          <w:b/>
          <w:sz w:val="24"/>
          <w:szCs w:val="24"/>
        </w:rPr>
        <w:t>ALLA VITA DELLA PROPRIA SCUOLA</w:t>
      </w:r>
      <w:r w:rsidR="007E594D" w:rsidRPr="00447833">
        <w:rPr>
          <w:rFonts w:ascii="Tahoma" w:hAnsi="Tahoma" w:cs="Tahoma"/>
          <w:b/>
          <w:sz w:val="24"/>
          <w:szCs w:val="24"/>
        </w:rPr>
        <w:t xml:space="preserve"> </w:t>
      </w:r>
      <w:r w:rsidR="009F5CAB" w:rsidRPr="00447833">
        <w:rPr>
          <w:rFonts w:ascii="Tahoma" w:hAnsi="Tahoma" w:cs="Tahoma"/>
          <w:b/>
          <w:sz w:val="24"/>
          <w:szCs w:val="24"/>
        </w:rPr>
        <w:t>(</w:t>
      </w:r>
      <w:r w:rsidRPr="00447833">
        <w:rPr>
          <w:rFonts w:ascii="Tahoma" w:hAnsi="Tahoma" w:cs="Tahoma"/>
          <w:b/>
          <w:sz w:val="24"/>
          <w:szCs w:val="24"/>
        </w:rPr>
        <w:t>Organizzazione)</w:t>
      </w:r>
    </w:p>
    <w:p w:rsidR="004F26C4" w:rsidRPr="00447833" w:rsidRDefault="004F26C4" w:rsidP="00B8308E">
      <w:pPr>
        <w:pStyle w:val="Paragrafoelenco1"/>
        <w:numPr>
          <w:ilvl w:val="0"/>
          <w:numId w:val="8"/>
        </w:numPr>
        <w:rPr>
          <w:rFonts w:ascii="Tahoma" w:hAnsi="Tahoma" w:cs="Tahoma"/>
          <w:b/>
          <w:i/>
          <w:sz w:val="24"/>
          <w:szCs w:val="24"/>
        </w:rPr>
      </w:pPr>
      <w:r w:rsidRPr="00447833">
        <w:rPr>
          <w:rFonts w:ascii="Tahoma" w:hAnsi="Tahoma" w:cs="Tahoma"/>
          <w:b/>
          <w:i/>
          <w:sz w:val="24"/>
          <w:szCs w:val="24"/>
        </w:rPr>
        <w:t>L</w:t>
      </w:r>
      <w:r w:rsidR="009F5CAB" w:rsidRPr="00447833">
        <w:rPr>
          <w:rFonts w:ascii="Tahoma" w:hAnsi="Tahoma" w:cs="Tahoma"/>
          <w:b/>
          <w:i/>
          <w:sz w:val="24"/>
          <w:szCs w:val="24"/>
        </w:rPr>
        <w:t>avorare in gruppo tra docenti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037"/>
      </w:tblGrid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2515ED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Elaborare e negoziare un progetto educativo di gruppo, costruendo prospettive condivise sui problemi della comunità scolastica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2515ED" w:rsidP="009B77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Partecipare a gruppi di lavoro tra docenti, condurre riunioni, fare sintesi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2515ED" w:rsidP="009B77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Proporre elementi di innovazione didattica da sperimentare in collaborazione con i colleghi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2515ED" w:rsidP="009B77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Innescare ed avvalersi di attività di valutazione e apprendimento tra pari (</w:t>
            </w:r>
            <w:proofErr w:type="spellStart"/>
            <w:r w:rsidRPr="00447833">
              <w:rPr>
                <w:rFonts w:ascii="Tahoma" w:hAnsi="Tahoma" w:cs="Tahoma"/>
                <w:bCs/>
                <w:sz w:val="20"/>
                <w:szCs w:val="20"/>
              </w:rPr>
              <w:t>peer-review</w:t>
            </w:r>
            <w:proofErr w:type="spellEnd"/>
            <w:r w:rsidRPr="00447833">
              <w:rPr>
                <w:rFonts w:ascii="Tahoma" w:hAnsi="Tahoma" w:cs="Tahoma"/>
                <w:bCs/>
                <w:sz w:val="20"/>
                <w:szCs w:val="20"/>
              </w:rPr>
              <w:t xml:space="preserve"> e </w:t>
            </w:r>
            <w:proofErr w:type="spellStart"/>
            <w:r w:rsidRPr="00447833">
              <w:rPr>
                <w:rFonts w:ascii="Tahoma" w:hAnsi="Tahoma" w:cs="Tahoma"/>
                <w:bCs/>
                <w:sz w:val="20"/>
                <w:szCs w:val="20"/>
              </w:rPr>
              <w:t>peer-learning</w:t>
            </w:r>
            <w:proofErr w:type="spellEnd"/>
            <w:r w:rsidRPr="0044783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4F26C4" w:rsidRPr="00447833" w:rsidTr="00447833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447833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2515ED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(SOSTEGNO) Focalizzare l’attenzione dell’intero gruppo docente (team, consiglio di classe, ecc.) sui temi dell’inclusione</w:t>
            </w:r>
            <w:r w:rsidR="00447833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</w:tbl>
    <w:p w:rsidR="004F26C4" w:rsidRPr="00447833" w:rsidRDefault="004F26C4" w:rsidP="009B77E5">
      <w:pPr>
        <w:spacing w:before="240" w:after="240"/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t xml:space="preserve">MOTIVAZIONI </w:t>
      </w:r>
      <w:r w:rsidRPr="00447833">
        <w:rPr>
          <w:rFonts w:ascii="Tahoma" w:hAnsi="Tahoma" w:cs="Tahoma"/>
          <w:sz w:val="24"/>
          <w:szCs w:val="24"/>
        </w:rPr>
        <w:t>(massimo 2000 battute).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6"/>
      </w:tblGrid>
      <w:tr w:rsidR="004F26C4" w:rsidRPr="00447833" w:rsidTr="001A0862">
        <w:trPr>
          <w:trHeight w:val="869"/>
        </w:trPr>
        <w:tc>
          <w:tcPr>
            <w:tcW w:w="9746" w:type="dxa"/>
          </w:tcPr>
          <w:p w:rsidR="004F26C4" w:rsidRPr="00447833" w:rsidRDefault="004F26C4" w:rsidP="00447833">
            <w:pPr>
              <w:pStyle w:val="Paragrafoelenco1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F26C4" w:rsidRDefault="004F26C4" w:rsidP="00447833">
      <w:pPr>
        <w:pStyle w:val="Paragrafoelenco1"/>
        <w:ind w:left="0"/>
        <w:rPr>
          <w:rFonts w:ascii="Tahoma" w:hAnsi="Tahoma" w:cs="Tahoma"/>
          <w:sz w:val="24"/>
          <w:szCs w:val="24"/>
        </w:rPr>
      </w:pPr>
    </w:p>
    <w:p w:rsidR="00447833" w:rsidRDefault="00447833" w:rsidP="00447833">
      <w:pPr>
        <w:pStyle w:val="Paragrafoelenco1"/>
        <w:ind w:left="0"/>
        <w:rPr>
          <w:rFonts w:ascii="Tahoma" w:hAnsi="Tahoma" w:cs="Tahoma"/>
          <w:sz w:val="24"/>
          <w:szCs w:val="24"/>
        </w:rPr>
      </w:pPr>
    </w:p>
    <w:p w:rsidR="00447833" w:rsidRDefault="00447833" w:rsidP="00447833">
      <w:pPr>
        <w:pStyle w:val="Paragrafoelenco1"/>
        <w:ind w:left="0"/>
        <w:rPr>
          <w:rFonts w:ascii="Tahoma" w:hAnsi="Tahoma" w:cs="Tahoma"/>
          <w:sz w:val="24"/>
          <w:szCs w:val="24"/>
        </w:rPr>
      </w:pPr>
    </w:p>
    <w:p w:rsidR="004F26C4" w:rsidRPr="00447833" w:rsidRDefault="004F26C4" w:rsidP="00B77D4E">
      <w:pPr>
        <w:pStyle w:val="Paragrafoelenco1"/>
        <w:numPr>
          <w:ilvl w:val="0"/>
          <w:numId w:val="8"/>
        </w:numPr>
        <w:rPr>
          <w:rFonts w:ascii="Tahoma" w:hAnsi="Tahoma" w:cs="Tahoma"/>
          <w:b/>
          <w:i/>
          <w:sz w:val="24"/>
          <w:szCs w:val="24"/>
        </w:rPr>
      </w:pPr>
      <w:r w:rsidRPr="00447833">
        <w:rPr>
          <w:rFonts w:ascii="Tahoma" w:hAnsi="Tahoma" w:cs="Tahoma"/>
          <w:b/>
          <w:i/>
          <w:sz w:val="24"/>
          <w:szCs w:val="24"/>
        </w:rPr>
        <w:lastRenderedPageBreak/>
        <w:t>Partecipare alla gestione della scuola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037"/>
      </w:tblGrid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7B491A" w:rsidP="009B77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Contribuire alla gestione delle relazioni con i diversi interlocutori (parascolastici, enti, associazioni di genitori, ecc.)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(</w:t>
            </w:r>
            <w:r w:rsidR="007B491A" w:rsidRPr="00447833">
              <w:rPr>
                <w:rFonts w:ascii="Tahoma" w:hAnsi="Tahoma" w:cs="Tahoma"/>
                <w:bCs/>
                <w:sz w:val="20"/>
                <w:szCs w:val="20"/>
              </w:rPr>
              <w:t>SOSTEGNO) Curare i rapporti con le</w:t>
            </w:r>
            <w:r w:rsidR="007B491A" w:rsidRPr="00447833">
              <w:rPr>
                <w:rFonts w:ascii="Tahoma" w:hAnsi="Tahoma" w:cs="Tahoma"/>
                <w:sz w:val="20"/>
                <w:szCs w:val="20"/>
              </w:rPr>
              <w:t> équipe</w:t>
            </w:r>
            <w:r w:rsidR="007B491A" w:rsidRPr="00447833">
              <w:rPr>
                <w:rFonts w:ascii="Tahoma" w:hAnsi="Tahoma" w:cs="Tahoma"/>
                <w:bCs/>
                <w:sz w:val="20"/>
                <w:szCs w:val="20"/>
              </w:rPr>
              <w:t> multidisciplinari ed i servizi specialistici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7B491A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Organizzare e far evolvere, all’interno della scuola, la partecipazione degli allievi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7B491A" w:rsidP="009B77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Impegnarsi negli interventi di miglioramento dell’organizzazione della scuola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7B491A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Partecipare ai processi di autovalutazione della scuola, con particolare riferimento al RAV</w:t>
            </w:r>
          </w:p>
        </w:tc>
      </w:tr>
    </w:tbl>
    <w:p w:rsidR="009B77E5" w:rsidRPr="00447833" w:rsidRDefault="009B77E5" w:rsidP="009B77E5">
      <w:pPr>
        <w:spacing w:before="240" w:after="240"/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t xml:space="preserve">MOTIVAZIONI </w:t>
      </w:r>
      <w:r w:rsidRPr="00447833">
        <w:rPr>
          <w:rFonts w:ascii="Tahoma" w:hAnsi="Tahoma" w:cs="Tahoma"/>
          <w:sz w:val="24"/>
          <w:szCs w:val="24"/>
        </w:rPr>
        <w:t>(massimo 2000 battute).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6"/>
      </w:tblGrid>
      <w:tr w:rsidR="009B77E5" w:rsidRPr="00447833" w:rsidTr="00E71B70">
        <w:trPr>
          <w:trHeight w:val="869"/>
        </w:trPr>
        <w:tc>
          <w:tcPr>
            <w:tcW w:w="9746" w:type="dxa"/>
          </w:tcPr>
          <w:p w:rsidR="009B77E5" w:rsidRPr="00447833" w:rsidRDefault="009B77E5" w:rsidP="00E71B70">
            <w:pPr>
              <w:pStyle w:val="Paragrafoelenco1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B77E5" w:rsidRDefault="009B77E5" w:rsidP="009B77E5">
      <w:pPr>
        <w:pStyle w:val="Paragrafoelenco1"/>
        <w:spacing w:after="0"/>
        <w:ind w:left="0"/>
        <w:rPr>
          <w:rFonts w:ascii="Tahoma" w:hAnsi="Tahoma" w:cs="Tahoma"/>
          <w:sz w:val="24"/>
          <w:szCs w:val="24"/>
        </w:rPr>
      </w:pPr>
    </w:p>
    <w:p w:rsidR="009B77E5" w:rsidRDefault="009B77E5" w:rsidP="009B77E5">
      <w:pPr>
        <w:pStyle w:val="Paragrafoelenco1"/>
        <w:spacing w:after="0"/>
        <w:ind w:left="0"/>
        <w:rPr>
          <w:rFonts w:ascii="Tahoma" w:hAnsi="Tahoma" w:cs="Tahoma"/>
          <w:sz w:val="24"/>
          <w:szCs w:val="24"/>
        </w:rPr>
      </w:pPr>
    </w:p>
    <w:p w:rsidR="004F26C4" w:rsidRPr="00447833" w:rsidRDefault="004F26C4" w:rsidP="00D76820">
      <w:pPr>
        <w:pStyle w:val="Paragrafoelenco1"/>
        <w:numPr>
          <w:ilvl w:val="0"/>
          <w:numId w:val="8"/>
        </w:numPr>
        <w:rPr>
          <w:rFonts w:ascii="Tahoma" w:hAnsi="Tahoma" w:cs="Tahoma"/>
          <w:b/>
          <w:i/>
          <w:sz w:val="24"/>
          <w:szCs w:val="24"/>
        </w:rPr>
      </w:pPr>
      <w:r w:rsidRPr="00447833">
        <w:rPr>
          <w:rFonts w:ascii="Tahoma" w:hAnsi="Tahoma" w:cs="Tahoma"/>
          <w:b/>
          <w:i/>
          <w:sz w:val="24"/>
          <w:szCs w:val="24"/>
        </w:rPr>
        <w:t>Informare e coinvolgere i genitori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037"/>
      </w:tblGrid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Coinvolgere i g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>enitori nella vita della scuola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Organizzare riunioni d’informazione e di d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>ibattito sui problemi educativi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Comunicare ai genitori obiettivi didattici, strategie d’intervento, criteri di valu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>tazione e risultati conseguiti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963883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(INFANZIA )</w:t>
            </w:r>
            <w:r w:rsidR="004F26C4" w:rsidRPr="00447833">
              <w:rPr>
                <w:rFonts w:ascii="Tahoma" w:hAnsi="Tahoma" w:cs="Tahoma"/>
                <w:sz w:val="20"/>
                <w:szCs w:val="20"/>
              </w:rPr>
              <w:t>Assicurare un rapporto personalizzato e acc</w:t>
            </w:r>
            <w:r w:rsidRPr="00447833">
              <w:rPr>
                <w:rFonts w:ascii="Tahoma" w:hAnsi="Tahoma" w:cs="Tahoma"/>
                <w:sz w:val="20"/>
                <w:szCs w:val="20"/>
              </w:rPr>
              <w:t>ogliente verso singoli genitori</w:t>
            </w:r>
          </w:p>
        </w:tc>
      </w:tr>
    </w:tbl>
    <w:p w:rsidR="009B77E5" w:rsidRPr="00447833" w:rsidRDefault="009B77E5" w:rsidP="009B77E5">
      <w:pPr>
        <w:spacing w:before="240" w:after="240"/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t xml:space="preserve">MOTIVAZIONI </w:t>
      </w:r>
      <w:r w:rsidRPr="00447833">
        <w:rPr>
          <w:rFonts w:ascii="Tahoma" w:hAnsi="Tahoma" w:cs="Tahoma"/>
          <w:sz w:val="24"/>
          <w:szCs w:val="24"/>
        </w:rPr>
        <w:t>(massimo 2000 battute).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6"/>
      </w:tblGrid>
      <w:tr w:rsidR="009B77E5" w:rsidRPr="00447833" w:rsidTr="00E71B70">
        <w:trPr>
          <w:trHeight w:val="869"/>
        </w:trPr>
        <w:tc>
          <w:tcPr>
            <w:tcW w:w="9746" w:type="dxa"/>
          </w:tcPr>
          <w:p w:rsidR="009B77E5" w:rsidRPr="00447833" w:rsidRDefault="009B77E5" w:rsidP="00E71B70">
            <w:pPr>
              <w:pStyle w:val="Paragrafoelenco1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B77E5" w:rsidRPr="009B77E5" w:rsidRDefault="009B77E5" w:rsidP="009B77E5">
      <w:pPr>
        <w:pStyle w:val="Paragrafoelenco1"/>
        <w:spacing w:after="0"/>
        <w:ind w:left="0"/>
        <w:rPr>
          <w:rFonts w:ascii="Tahoma" w:hAnsi="Tahoma" w:cs="Tahoma"/>
          <w:sz w:val="24"/>
          <w:szCs w:val="24"/>
        </w:rPr>
      </w:pPr>
    </w:p>
    <w:p w:rsidR="008D1CD4" w:rsidRDefault="008D1CD4" w:rsidP="009B77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C7A" w:rsidRPr="009B77E5" w:rsidRDefault="006F0C7A" w:rsidP="009B77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F26C4" w:rsidRPr="009B77E5" w:rsidRDefault="008D1CD4" w:rsidP="00A0773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B77E5">
        <w:rPr>
          <w:rFonts w:ascii="Tahoma" w:hAnsi="Tahoma" w:cs="Tahoma"/>
          <w:b/>
          <w:sz w:val="24"/>
          <w:szCs w:val="24"/>
        </w:rPr>
        <w:t>A</w:t>
      </w:r>
      <w:r w:rsidR="004F26C4" w:rsidRPr="009B77E5">
        <w:rPr>
          <w:rFonts w:ascii="Tahoma" w:hAnsi="Tahoma" w:cs="Tahoma"/>
          <w:b/>
          <w:sz w:val="24"/>
          <w:szCs w:val="24"/>
        </w:rPr>
        <w:t>REA DELLE COMPETENZE RELATIVE ALLA PROPRIA FORMAZIONE (Professionalità)</w:t>
      </w:r>
    </w:p>
    <w:p w:rsidR="004F26C4" w:rsidRPr="009B77E5" w:rsidRDefault="004F26C4" w:rsidP="009B77E5">
      <w:pPr>
        <w:pStyle w:val="Paragrafoelenco1"/>
        <w:ind w:left="0"/>
        <w:rPr>
          <w:rFonts w:ascii="Tahoma" w:hAnsi="Tahoma" w:cs="Tahoma"/>
          <w:b/>
          <w:sz w:val="24"/>
          <w:szCs w:val="24"/>
        </w:rPr>
      </w:pPr>
    </w:p>
    <w:p w:rsidR="004F26C4" w:rsidRPr="00447833" w:rsidRDefault="004F26C4" w:rsidP="009E4610">
      <w:pPr>
        <w:pStyle w:val="Paragrafoelenco1"/>
        <w:numPr>
          <w:ilvl w:val="0"/>
          <w:numId w:val="6"/>
        </w:numPr>
        <w:rPr>
          <w:rFonts w:ascii="Tahoma" w:hAnsi="Tahoma" w:cs="Tahoma"/>
          <w:b/>
          <w:i/>
          <w:sz w:val="24"/>
          <w:szCs w:val="24"/>
        </w:rPr>
      </w:pPr>
      <w:r w:rsidRPr="00447833">
        <w:rPr>
          <w:rFonts w:ascii="Tahoma" w:hAnsi="Tahoma" w:cs="Tahoma"/>
          <w:b/>
          <w:i/>
          <w:sz w:val="24"/>
          <w:szCs w:val="24"/>
        </w:rPr>
        <w:t xml:space="preserve">Affrontare i doveri e i problemi etici della professione.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037"/>
      </w:tblGrid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Rispettare regole, ruoli e impegni assunti all’interno del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 xml:space="preserve"> proprio contesto professionale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Ispirare la propria azione a principi di lealtà, collaborazione, reciproca fiducia tra le diverse componenti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Contribuire al superamento di pregiudizi e discriminazioni di natura sociale, culturale o religiosa</w:t>
            </w:r>
          </w:p>
        </w:tc>
      </w:tr>
      <w:tr w:rsidR="004F26C4" w:rsidRPr="00447833" w:rsidTr="009B77E5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9B77E5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9B77E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Rispettare la privacy delle informazioni acquisite nell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>a propria pratica professionale</w:t>
            </w:r>
          </w:p>
        </w:tc>
      </w:tr>
    </w:tbl>
    <w:p w:rsidR="006F0C7A" w:rsidRDefault="006F0C7A" w:rsidP="009B77E5">
      <w:pPr>
        <w:spacing w:before="240" w:after="240"/>
        <w:rPr>
          <w:rFonts w:ascii="Tahoma" w:hAnsi="Tahoma" w:cs="Tahoma"/>
          <w:b/>
          <w:sz w:val="24"/>
          <w:szCs w:val="24"/>
        </w:rPr>
      </w:pPr>
    </w:p>
    <w:p w:rsidR="004F26C4" w:rsidRPr="00447833" w:rsidRDefault="004F26C4" w:rsidP="009B77E5">
      <w:pPr>
        <w:spacing w:before="240" w:after="240"/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lastRenderedPageBreak/>
        <w:t xml:space="preserve">MOTIVAZIONI </w:t>
      </w:r>
      <w:r w:rsidRPr="00447833">
        <w:rPr>
          <w:rFonts w:ascii="Tahoma" w:hAnsi="Tahoma" w:cs="Tahoma"/>
          <w:sz w:val="24"/>
          <w:szCs w:val="24"/>
        </w:rPr>
        <w:t>(massimo 2000 battute).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6"/>
      </w:tblGrid>
      <w:tr w:rsidR="004F26C4" w:rsidRPr="00447833" w:rsidTr="001A0862">
        <w:trPr>
          <w:trHeight w:val="869"/>
        </w:trPr>
        <w:tc>
          <w:tcPr>
            <w:tcW w:w="9746" w:type="dxa"/>
          </w:tcPr>
          <w:p w:rsidR="004F26C4" w:rsidRPr="00447833" w:rsidRDefault="004F26C4" w:rsidP="001A0862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F26C4" w:rsidRPr="006F0C7A" w:rsidRDefault="004F26C4" w:rsidP="006F0C7A">
      <w:pPr>
        <w:pStyle w:val="Paragrafoelenco1"/>
        <w:spacing w:after="0"/>
        <w:ind w:left="0"/>
        <w:rPr>
          <w:rFonts w:ascii="Tahoma" w:hAnsi="Tahoma" w:cs="Tahoma"/>
          <w:sz w:val="24"/>
          <w:szCs w:val="24"/>
        </w:rPr>
      </w:pPr>
    </w:p>
    <w:p w:rsidR="004F26C4" w:rsidRPr="006F0C7A" w:rsidRDefault="004F26C4" w:rsidP="006F0C7A">
      <w:pPr>
        <w:pStyle w:val="Paragrafoelenco1"/>
        <w:spacing w:after="0"/>
        <w:ind w:left="0"/>
        <w:rPr>
          <w:rFonts w:ascii="Tahoma" w:hAnsi="Tahoma" w:cs="Tahoma"/>
          <w:sz w:val="24"/>
          <w:szCs w:val="24"/>
        </w:rPr>
      </w:pPr>
    </w:p>
    <w:p w:rsidR="004F26C4" w:rsidRPr="00447833" w:rsidRDefault="004F26C4" w:rsidP="009E4610">
      <w:pPr>
        <w:pStyle w:val="Paragrafoelenco1"/>
        <w:numPr>
          <w:ilvl w:val="0"/>
          <w:numId w:val="6"/>
        </w:numPr>
        <w:rPr>
          <w:rFonts w:ascii="Tahoma" w:hAnsi="Tahoma" w:cs="Tahoma"/>
          <w:b/>
          <w:i/>
          <w:sz w:val="24"/>
          <w:szCs w:val="24"/>
        </w:rPr>
      </w:pPr>
      <w:r w:rsidRPr="00447833">
        <w:rPr>
          <w:rFonts w:ascii="Tahoma" w:hAnsi="Tahoma" w:cs="Tahoma"/>
          <w:b/>
          <w:i/>
          <w:sz w:val="24"/>
          <w:szCs w:val="24"/>
        </w:rPr>
        <w:t xml:space="preserve">Servirsi delle nuove tecnologie per le attività progettuali, organizzative e formative.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037"/>
      </w:tblGrid>
      <w:tr w:rsidR="004F26C4" w:rsidRPr="00447833" w:rsidTr="006F0C7A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6F0C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>Utilizzare efficacemente le tecnol</w:t>
            </w:r>
            <w:r w:rsidR="00E22D2A" w:rsidRPr="00447833">
              <w:rPr>
                <w:rFonts w:ascii="Tahoma" w:hAnsi="Tahoma" w:cs="Tahoma"/>
                <w:sz w:val="20"/>
                <w:szCs w:val="20"/>
              </w:rPr>
              <w:t>ogie  digitali per miglio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>rare la propria professionalità</w:t>
            </w:r>
          </w:p>
        </w:tc>
      </w:tr>
      <w:tr w:rsidR="004F26C4" w:rsidRPr="00447833" w:rsidTr="006F0C7A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6F0C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 xml:space="preserve">Utilizzare le tecnologie </w:t>
            </w:r>
            <w:r w:rsidR="00C41AEB">
              <w:rPr>
                <w:rFonts w:ascii="Tahoma" w:hAnsi="Tahoma" w:cs="Tahoma"/>
                <w:sz w:val="20"/>
                <w:szCs w:val="20"/>
              </w:rPr>
              <w:t xml:space="preserve">digitali </w:t>
            </w:r>
            <w:r w:rsidRPr="00447833">
              <w:rPr>
                <w:rFonts w:ascii="Tahoma" w:hAnsi="Tahoma" w:cs="Tahoma"/>
                <w:sz w:val="20"/>
                <w:szCs w:val="20"/>
              </w:rPr>
              <w:t>per costruire reti e scambi con altri colleghi anche nell’ottica di una formazione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7833">
              <w:rPr>
                <w:rFonts w:ascii="Tahoma" w:hAnsi="Tahoma" w:cs="Tahoma"/>
                <w:sz w:val="20"/>
                <w:szCs w:val="20"/>
              </w:rPr>
              <w:t>continua</w:t>
            </w:r>
          </w:p>
        </w:tc>
      </w:tr>
      <w:tr w:rsidR="004F26C4" w:rsidRPr="00447833" w:rsidTr="006F0C7A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4F26C4" w:rsidP="006F0C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sz w:val="20"/>
                <w:szCs w:val="20"/>
              </w:rPr>
              <w:t xml:space="preserve">Esplorare le potenzialità didattiche dei </w:t>
            </w:r>
            <w:r w:rsidR="00E22D2A" w:rsidRPr="00447833">
              <w:rPr>
                <w:rFonts w:ascii="Tahoma" w:hAnsi="Tahoma" w:cs="Tahoma"/>
                <w:sz w:val="20"/>
                <w:szCs w:val="20"/>
              </w:rPr>
              <w:t>diversi dispositivi tecno</w:t>
            </w:r>
            <w:r w:rsidR="00963883" w:rsidRPr="00447833">
              <w:rPr>
                <w:rFonts w:ascii="Tahoma" w:hAnsi="Tahoma" w:cs="Tahoma"/>
                <w:sz w:val="20"/>
                <w:szCs w:val="20"/>
              </w:rPr>
              <w:t>logici e dei linguaggi digitali</w:t>
            </w:r>
          </w:p>
        </w:tc>
      </w:tr>
    </w:tbl>
    <w:p w:rsidR="004F26C4" w:rsidRPr="00447833" w:rsidRDefault="004F26C4" w:rsidP="009B77E5">
      <w:pPr>
        <w:spacing w:before="240" w:after="240"/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t>MOTIVAZIONI</w:t>
      </w:r>
      <w:r w:rsidRPr="00447833">
        <w:rPr>
          <w:rFonts w:ascii="Tahoma" w:hAnsi="Tahoma" w:cs="Tahoma"/>
          <w:sz w:val="24"/>
          <w:szCs w:val="24"/>
        </w:rPr>
        <w:t xml:space="preserve"> (massimo 2000 battute).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6"/>
      </w:tblGrid>
      <w:tr w:rsidR="004F26C4" w:rsidRPr="00447833" w:rsidTr="001A0862">
        <w:trPr>
          <w:trHeight w:val="869"/>
        </w:trPr>
        <w:tc>
          <w:tcPr>
            <w:tcW w:w="9746" w:type="dxa"/>
          </w:tcPr>
          <w:p w:rsidR="004F26C4" w:rsidRPr="00447833" w:rsidRDefault="004F26C4" w:rsidP="001A0862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F26C4" w:rsidRPr="006F0C7A" w:rsidRDefault="004F26C4" w:rsidP="006F0C7A">
      <w:pPr>
        <w:pStyle w:val="Paragrafoelenco1"/>
        <w:spacing w:after="0"/>
        <w:ind w:left="0"/>
        <w:rPr>
          <w:rFonts w:ascii="Tahoma" w:hAnsi="Tahoma" w:cs="Tahoma"/>
          <w:sz w:val="24"/>
          <w:szCs w:val="24"/>
        </w:rPr>
      </w:pPr>
    </w:p>
    <w:p w:rsidR="004F26C4" w:rsidRPr="006F0C7A" w:rsidRDefault="004F26C4" w:rsidP="006F0C7A">
      <w:pPr>
        <w:pStyle w:val="Paragrafoelenco1"/>
        <w:spacing w:after="0"/>
        <w:ind w:left="0"/>
        <w:rPr>
          <w:rFonts w:ascii="Tahoma" w:hAnsi="Tahoma" w:cs="Tahoma"/>
          <w:sz w:val="24"/>
          <w:szCs w:val="24"/>
        </w:rPr>
      </w:pPr>
    </w:p>
    <w:p w:rsidR="004F26C4" w:rsidRPr="00447833" w:rsidRDefault="004F26C4" w:rsidP="009E4610">
      <w:pPr>
        <w:pStyle w:val="Paragrafoelenco1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i/>
          <w:sz w:val="24"/>
          <w:szCs w:val="24"/>
        </w:rPr>
        <w:t>Curare la propria formazione continua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037"/>
      </w:tblGrid>
      <w:tr w:rsidR="004F26C4" w:rsidRPr="00447833" w:rsidTr="006F0C7A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E22D2A" w:rsidP="006F0C7A">
            <w:pPr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Documentare la propria pratica didattica.</w:t>
            </w:r>
          </w:p>
        </w:tc>
      </w:tr>
      <w:tr w:rsidR="004F26C4" w:rsidRPr="00447833" w:rsidTr="006F0C7A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E22D2A" w:rsidP="006F0C7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Utilizzare le proprie esperienze per riprogettare l’azione didattica</w:t>
            </w:r>
          </w:p>
        </w:tc>
      </w:tr>
      <w:tr w:rsidR="004F26C4" w:rsidRPr="00447833" w:rsidTr="006F0C7A">
        <w:trPr>
          <w:trHeight w:val="510"/>
        </w:trPr>
        <w:tc>
          <w:tcPr>
            <w:tcW w:w="709" w:type="dxa"/>
            <w:vAlign w:val="center"/>
          </w:tcPr>
          <w:p w:rsidR="004F26C4" w:rsidRPr="00447833" w:rsidRDefault="004F26C4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4F26C4" w:rsidRPr="00447833" w:rsidRDefault="00E22D2A" w:rsidP="006F0C7A">
            <w:pPr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Aggiornare il proprio Bilancio delle competenze ed elaborare un proprio progetto di sviluppo professionale</w:t>
            </w:r>
          </w:p>
        </w:tc>
      </w:tr>
      <w:tr w:rsidR="00E22D2A" w:rsidRPr="00447833" w:rsidTr="006F0C7A">
        <w:trPr>
          <w:trHeight w:val="510"/>
        </w:trPr>
        <w:tc>
          <w:tcPr>
            <w:tcW w:w="709" w:type="dxa"/>
            <w:vAlign w:val="center"/>
          </w:tcPr>
          <w:p w:rsidR="00E22D2A" w:rsidRPr="00447833" w:rsidRDefault="00E22D2A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E22D2A" w:rsidRPr="00447833" w:rsidRDefault="00E22D2A" w:rsidP="006F0C7A">
            <w:pPr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Partecipare a programmi di formazione personale con colleghi, gruppi comunità di pratiche</w:t>
            </w:r>
          </w:p>
        </w:tc>
      </w:tr>
      <w:tr w:rsidR="00E22D2A" w:rsidRPr="00447833" w:rsidTr="006F0C7A">
        <w:trPr>
          <w:trHeight w:val="510"/>
        </w:trPr>
        <w:tc>
          <w:tcPr>
            <w:tcW w:w="709" w:type="dxa"/>
            <w:vAlign w:val="center"/>
          </w:tcPr>
          <w:p w:rsidR="00E22D2A" w:rsidRPr="00447833" w:rsidRDefault="00E22D2A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E22D2A" w:rsidRPr="00447833" w:rsidRDefault="00E22D2A" w:rsidP="006F0C7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Essere coinvolto in attività di ricerca didattica, anche in forma collaborativa</w:t>
            </w:r>
          </w:p>
        </w:tc>
      </w:tr>
      <w:tr w:rsidR="00E22D2A" w:rsidRPr="00447833" w:rsidTr="006F0C7A">
        <w:trPr>
          <w:trHeight w:val="510"/>
        </w:trPr>
        <w:tc>
          <w:tcPr>
            <w:tcW w:w="709" w:type="dxa"/>
            <w:vAlign w:val="center"/>
          </w:tcPr>
          <w:p w:rsidR="00E22D2A" w:rsidRPr="00447833" w:rsidRDefault="00E22D2A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E22D2A" w:rsidRPr="00447833" w:rsidRDefault="00E22D2A" w:rsidP="006F0C7A">
            <w:pPr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Utilizzare i risultati della ricerca per innovare le proprie pratiche didat</w:t>
            </w:r>
            <w:r w:rsidR="00DE5A74" w:rsidRPr="00447833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Pr="00447833">
              <w:rPr>
                <w:rFonts w:ascii="Tahoma" w:hAnsi="Tahoma" w:cs="Tahoma"/>
                <w:bCs/>
                <w:sz w:val="20"/>
                <w:szCs w:val="20"/>
              </w:rPr>
              <w:t>iche</w:t>
            </w:r>
          </w:p>
        </w:tc>
      </w:tr>
      <w:tr w:rsidR="00E22D2A" w:rsidRPr="00447833" w:rsidTr="006F0C7A">
        <w:trPr>
          <w:trHeight w:val="510"/>
        </w:trPr>
        <w:tc>
          <w:tcPr>
            <w:tcW w:w="709" w:type="dxa"/>
            <w:vAlign w:val="center"/>
          </w:tcPr>
          <w:p w:rsidR="00E22D2A" w:rsidRPr="00447833" w:rsidRDefault="00E22D2A" w:rsidP="006F0C7A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78"/>
            </w:r>
            <w:r w:rsidRPr="00447833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9037" w:type="dxa"/>
            <w:vAlign w:val="center"/>
          </w:tcPr>
          <w:p w:rsidR="00E22D2A" w:rsidRPr="00447833" w:rsidRDefault="00E22D2A" w:rsidP="006F0C7A">
            <w:pPr>
              <w:rPr>
                <w:rFonts w:ascii="Tahoma" w:hAnsi="Tahoma" w:cs="Tahoma"/>
                <w:sz w:val="20"/>
                <w:szCs w:val="20"/>
              </w:rPr>
            </w:pPr>
            <w:r w:rsidRPr="00447833">
              <w:rPr>
                <w:rFonts w:ascii="Tahoma" w:hAnsi="Tahoma" w:cs="Tahoma"/>
                <w:bCs/>
                <w:sz w:val="20"/>
                <w:szCs w:val="20"/>
              </w:rPr>
              <w:t>Essere capaci di utilizzare le opportunità offerte dai progetti europei per sviluppare il proprio percorso di formazione</w:t>
            </w:r>
          </w:p>
        </w:tc>
      </w:tr>
    </w:tbl>
    <w:p w:rsidR="004F26C4" w:rsidRPr="00447833" w:rsidRDefault="004F26C4" w:rsidP="006F0C7A">
      <w:pPr>
        <w:spacing w:before="240" w:after="240"/>
        <w:rPr>
          <w:rFonts w:ascii="Tahoma" w:hAnsi="Tahoma" w:cs="Tahoma"/>
          <w:sz w:val="24"/>
          <w:szCs w:val="24"/>
        </w:rPr>
      </w:pPr>
      <w:r w:rsidRPr="00447833">
        <w:rPr>
          <w:rFonts w:ascii="Tahoma" w:hAnsi="Tahoma" w:cs="Tahoma"/>
          <w:b/>
          <w:sz w:val="24"/>
          <w:szCs w:val="24"/>
        </w:rPr>
        <w:t>MOTIVAZIONI</w:t>
      </w:r>
      <w:r w:rsidRPr="00447833">
        <w:rPr>
          <w:rFonts w:ascii="Tahoma" w:hAnsi="Tahoma" w:cs="Tahoma"/>
          <w:sz w:val="24"/>
          <w:szCs w:val="24"/>
        </w:rPr>
        <w:t xml:space="preserve"> (massimo 2000 battute).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6"/>
      </w:tblGrid>
      <w:tr w:rsidR="004F26C4" w:rsidRPr="00447833" w:rsidTr="001A0862">
        <w:trPr>
          <w:trHeight w:val="869"/>
        </w:trPr>
        <w:tc>
          <w:tcPr>
            <w:tcW w:w="9746" w:type="dxa"/>
          </w:tcPr>
          <w:p w:rsidR="004F26C4" w:rsidRPr="00447833" w:rsidRDefault="004F26C4" w:rsidP="001A0862">
            <w:pPr>
              <w:pStyle w:val="Paragrafoelenco1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F26C4" w:rsidRPr="00447833" w:rsidRDefault="004F26C4" w:rsidP="00B8308E">
      <w:pPr>
        <w:pStyle w:val="Paragrafoelenco1"/>
        <w:ind w:left="928"/>
        <w:rPr>
          <w:rFonts w:ascii="Tahoma" w:hAnsi="Tahoma" w:cs="Tahoma"/>
        </w:rPr>
      </w:pPr>
    </w:p>
    <w:sectPr w:rsidR="004F26C4" w:rsidRPr="00447833" w:rsidSect="00DD16E2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A4" w:rsidRDefault="00D462A4" w:rsidP="00B60E3D">
      <w:pPr>
        <w:spacing w:after="0" w:line="240" w:lineRule="auto"/>
      </w:pPr>
      <w:r>
        <w:separator/>
      </w:r>
    </w:p>
  </w:endnote>
  <w:endnote w:type="continuationSeparator" w:id="0">
    <w:p w:rsidR="00D462A4" w:rsidRDefault="00D462A4" w:rsidP="00B6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C4" w:rsidRDefault="004F26C4">
    <w:pPr>
      <w:pStyle w:val="Pidipagina"/>
    </w:pPr>
  </w:p>
  <w:p w:rsidR="004F26C4" w:rsidRDefault="004F26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A4" w:rsidRDefault="00D462A4" w:rsidP="00B60E3D">
      <w:pPr>
        <w:spacing w:after="0" w:line="240" w:lineRule="auto"/>
      </w:pPr>
      <w:r>
        <w:separator/>
      </w:r>
    </w:p>
  </w:footnote>
  <w:footnote w:type="continuationSeparator" w:id="0">
    <w:p w:rsidR="00D462A4" w:rsidRDefault="00D462A4" w:rsidP="00B60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86A"/>
    <w:multiLevelType w:val="multilevel"/>
    <w:tmpl w:val="D864244E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845A5F"/>
    <w:multiLevelType w:val="hybridMultilevel"/>
    <w:tmpl w:val="E68E821E"/>
    <w:lvl w:ilvl="0" w:tplc="C7D031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19B406F"/>
    <w:multiLevelType w:val="hybridMultilevel"/>
    <w:tmpl w:val="D864244E"/>
    <w:lvl w:ilvl="0" w:tplc="51023402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2CE37F6"/>
    <w:multiLevelType w:val="hybridMultilevel"/>
    <w:tmpl w:val="94226C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BB2086"/>
    <w:multiLevelType w:val="hybridMultilevel"/>
    <w:tmpl w:val="5D76FB10"/>
    <w:lvl w:ilvl="0" w:tplc="9ED276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A061821"/>
    <w:multiLevelType w:val="hybridMultilevel"/>
    <w:tmpl w:val="CE5A0740"/>
    <w:lvl w:ilvl="0" w:tplc="51023402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574051"/>
    <w:multiLevelType w:val="hybridMultilevel"/>
    <w:tmpl w:val="126872CE"/>
    <w:lvl w:ilvl="0" w:tplc="EBFA94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41A7C94"/>
    <w:multiLevelType w:val="hybridMultilevel"/>
    <w:tmpl w:val="D864244E"/>
    <w:lvl w:ilvl="0" w:tplc="51023402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3AD"/>
    <w:rsid w:val="000218A3"/>
    <w:rsid w:val="00041E1A"/>
    <w:rsid w:val="00055A3D"/>
    <w:rsid w:val="00067E6F"/>
    <w:rsid w:val="00090768"/>
    <w:rsid w:val="000B52CA"/>
    <w:rsid w:val="000B67EB"/>
    <w:rsid w:val="000C7D7A"/>
    <w:rsid w:val="000F2558"/>
    <w:rsid w:val="00167EFB"/>
    <w:rsid w:val="00177783"/>
    <w:rsid w:val="001840B9"/>
    <w:rsid w:val="001A0862"/>
    <w:rsid w:val="001B5D39"/>
    <w:rsid w:val="001C42D7"/>
    <w:rsid w:val="001E63E0"/>
    <w:rsid w:val="00215214"/>
    <w:rsid w:val="00222E73"/>
    <w:rsid w:val="00223159"/>
    <w:rsid w:val="00227B2B"/>
    <w:rsid w:val="00245A47"/>
    <w:rsid w:val="002515ED"/>
    <w:rsid w:val="002B18DC"/>
    <w:rsid w:val="002E6E97"/>
    <w:rsid w:val="002F1BA4"/>
    <w:rsid w:val="003243B3"/>
    <w:rsid w:val="00336768"/>
    <w:rsid w:val="003465E3"/>
    <w:rsid w:val="0037455E"/>
    <w:rsid w:val="003842C6"/>
    <w:rsid w:val="0039129D"/>
    <w:rsid w:val="003B6DBE"/>
    <w:rsid w:val="003D0ADC"/>
    <w:rsid w:val="003F521C"/>
    <w:rsid w:val="003F6BB9"/>
    <w:rsid w:val="004242B2"/>
    <w:rsid w:val="00434BE4"/>
    <w:rsid w:val="00447833"/>
    <w:rsid w:val="00486E20"/>
    <w:rsid w:val="004A135B"/>
    <w:rsid w:val="004A61E5"/>
    <w:rsid w:val="004C2E33"/>
    <w:rsid w:val="004F26C4"/>
    <w:rsid w:val="00554B1E"/>
    <w:rsid w:val="005D44F3"/>
    <w:rsid w:val="005F7B7D"/>
    <w:rsid w:val="006310A8"/>
    <w:rsid w:val="006529A2"/>
    <w:rsid w:val="006609F1"/>
    <w:rsid w:val="006629EB"/>
    <w:rsid w:val="00677359"/>
    <w:rsid w:val="006826DD"/>
    <w:rsid w:val="006875AF"/>
    <w:rsid w:val="006A7156"/>
    <w:rsid w:val="006B7ED8"/>
    <w:rsid w:val="006E7B8B"/>
    <w:rsid w:val="006F0C7A"/>
    <w:rsid w:val="00732EA9"/>
    <w:rsid w:val="00751896"/>
    <w:rsid w:val="007837D0"/>
    <w:rsid w:val="007B491A"/>
    <w:rsid w:val="007E09AB"/>
    <w:rsid w:val="007E20E8"/>
    <w:rsid w:val="007E43CA"/>
    <w:rsid w:val="007E594D"/>
    <w:rsid w:val="00803018"/>
    <w:rsid w:val="00822745"/>
    <w:rsid w:val="0083501C"/>
    <w:rsid w:val="00835A9F"/>
    <w:rsid w:val="00841F90"/>
    <w:rsid w:val="00860A02"/>
    <w:rsid w:val="00897848"/>
    <w:rsid w:val="008A6AB8"/>
    <w:rsid w:val="008C780B"/>
    <w:rsid w:val="008D1CD4"/>
    <w:rsid w:val="008D1FB3"/>
    <w:rsid w:val="009018CE"/>
    <w:rsid w:val="0090630B"/>
    <w:rsid w:val="00913E1C"/>
    <w:rsid w:val="009170B6"/>
    <w:rsid w:val="00963883"/>
    <w:rsid w:val="009B77E5"/>
    <w:rsid w:val="009D3D25"/>
    <w:rsid w:val="009D60BC"/>
    <w:rsid w:val="009E4610"/>
    <w:rsid w:val="009E542D"/>
    <w:rsid w:val="009F5CAB"/>
    <w:rsid w:val="00A07737"/>
    <w:rsid w:val="00A3347A"/>
    <w:rsid w:val="00A50000"/>
    <w:rsid w:val="00A663AD"/>
    <w:rsid w:val="00AF5848"/>
    <w:rsid w:val="00B23252"/>
    <w:rsid w:val="00B310D4"/>
    <w:rsid w:val="00B60E3D"/>
    <w:rsid w:val="00B77D4E"/>
    <w:rsid w:val="00B8308E"/>
    <w:rsid w:val="00B9076F"/>
    <w:rsid w:val="00B96CF8"/>
    <w:rsid w:val="00BD4E42"/>
    <w:rsid w:val="00C1579C"/>
    <w:rsid w:val="00C2718C"/>
    <w:rsid w:val="00C30502"/>
    <w:rsid w:val="00C35FF6"/>
    <w:rsid w:val="00C41AEB"/>
    <w:rsid w:val="00C55630"/>
    <w:rsid w:val="00C96C4F"/>
    <w:rsid w:val="00CA12B5"/>
    <w:rsid w:val="00CA25D1"/>
    <w:rsid w:val="00CD00D8"/>
    <w:rsid w:val="00CF7CC6"/>
    <w:rsid w:val="00D462A4"/>
    <w:rsid w:val="00D76820"/>
    <w:rsid w:val="00DA2797"/>
    <w:rsid w:val="00DC04A5"/>
    <w:rsid w:val="00DD16E2"/>
    <w:rsid w:val="00DE5A74"/>
    <w:rsid w:val="00E0334F"/>
    <w:rsid w:val="00E22D2A"/>
    <w:rsid w:val="00E81978"/>
    <w:rsid w:val="00E827F7"/>
    <w:rsid w:val="00EB275B"/>
    <w:rsid w:val="00EC4C1D"/>
    <w:rsid w:val="00ED7931"/>
    <w:rsid w:val="00EF4C22"/>
    <w:rsid w:val="00EF7825"/>
    <w:rsid w:val="00F218C1"/>
    <w:rsid w:val="00F3112C"/>
    <w:rsid w:val="00F44245"/>
    <w:rsid w:val="00F446AA"/>
    <w:rsid w:val="00F65397"/>
    <w:rsid w:val="00F7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5A3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63AD"/>
    <w:pPr>
      <w:ind w:left="720"/>
      <w:contextualSpacing/>
    </w:pPr>
  </w:style>
  <w:style w:type="table" w:styleId="Grigliatabella">
    <w:name w:val="Table Grid"/>
    <w:basedOn w:val="Tabellanormale"/>
    <w:rsid w:val="00067E6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B60E3D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B60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B60E3D"/>
    <w:rPr>
      <w:rFonts w:cs="Times New Roman"/>
    </w:rPr>
  </w:style>
  <w:style w:type="paragraph" w:styleId="Pidipagina">
    <w:name w:val="footer"/>
    <w:basedOn w:val="Normale"/>
    <w:link w:val="PidipaginaCarattere"/>
    <w:rsid w:val="00B60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B60E3D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B6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B60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E8A8-5917-4C43-81DE-9CF20ECF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Bilancio di competenze</vt:lpstr>
    </vt:vector>
  </TitlesOfParts>
  <Company>Olidata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di competenze</dc:title>
  <dc:creator>Xp Professional SP 3 Italiano</dc:creator>
  <cp:lastModifiedBy>Admin</cp:lastModifiedBy>
  <cp:revision>2</cp:revision>
  <cp:lastPrinted>2017-12-20T08:59:00Z</cp:lastPrinted>
  <dcterms:created xsi:type="dcterms:W3CDTF">2018-11-30T09:23:00Z</dcterms:created>
  <dcterms:modified xsi:type="dcterms:W3CDTF">2018-11-30T09:23:00Z</dcterms:modified>
</cp:coreProperties>
</file>